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A1007" w:rsidRDefault="00102ACD">
      <w:r>
        <w:t>Notulen klankbordgroep 2</w:t>
      </w:r>
      <w:r w:rsidR="005256A4">
        <w:t>2</w:t>
      </w:r>
      <w:r>
        <w:t xml:space="preserve"> spet 2016</w:t>
      </w:r>
    </w:p>
    <w:p w:rsidR="00102ACD" w:rsidRDefault="00102ACD"/>
    <w:p w:rsidR="00102ACD" w:rsidRDefault="00102ACD" w:rsidP="00102ACD">
      <w:pPr>
        <w:pStyle w:val="Lijstalinea"/>
        <w:numPr>
          <w:ilvl w:val="0"/>
          <w:numId w:val="1"/>
        </w:numPr>
      </w:pPr>
      <w:r>
        <w:t>Terugblik vorig jaar</w:t>
      </w:r>
    </w:p>
    <w:p w:rsidR="00102ACD" w:rsidRDefault="00102ACD" w:rsidP="00102ACD">
      <w:r>
        <w:t>De klassenouders zijn volgens het draaiboek geworven. Iedere klas heeft een klassenouder of 2. De app voor de klassenouders werkt en klassenouders lijken elkaar wel op te zoeken.</w:t>
      </w:r>
    </w:p>
    <w:p w:rsidR="00102ACD" w:rsidRDefault="00102ACD" w:rsidP="00102ACD">
      <w:r>
        <w:t>De activiteitenlijst laat lang op zich wachten. Megan zit hier achteraan.</w:t>
      </w:r>
    </w:p>
    <w:p w:rsidR="00102ACD" w:rsidRDefault="00102ACD" w:rsidP="00102ACD">
      <w:r>
        <w:t xml:space="preserve">De open deuren middag is neergezet zoals vorig jaar besproken. Volgende week donderdag is de eerste. Er is wel wat ouder betrokkenheid. Niet in alle groepen even hoog, maar het is een mooi begin. We gaan voor kwaliteit </w:t>
      </w:r>
      <w:proofErr w:type="spellStart"/>
      <w:r>
        <w:t>ipv</w:t>
      </w:r>
      <w:proofErr w:type="spellEnd"/>
      <w:r>
        <w:t xml:space="preserve"> kwantiteit dus hopelijk zijn de eerste ervaringen positief en breidt het zich vanzelf uit. </w:t>
      </w:r>
    </w:p>
    <w:p w:rsidR="00102ACD" w:rsidRDefault="00102ACD" w:rsidP="00102ACD">
      <w:r>
        <w:t>Sandra merkt nog op dat niet in alle klassen een open vraag is gesteld voor nieuwe klassenouders. Dit lijkt ons wel fair, dus nemen we mee voor volgend jaar.</w:t>
      </w:r>
    </w:p>
    <w:p w:rsidR="00102ACD" w:rsidRDefault="00102ACD" w:rsidP="00102ACD"/>
    <w:p w:rsidR="00102ACD" w:rsidRDefault="00176739" w:rsidP="00176739">
      <w:pPr>
        <w:pStyle w:val="Lijstalinea"/>
        <w:numPr>
          <w:ilvl w:val="0"/>
          <w:numId w:val="1"/>
        </w:numPr>
      </w:pPr>
      <w:r>
        <w:t>Komend jaar</w:t>
      </w:r>
    </w:p>
    <w:p w:rsidR="00176739" w:rsidRDefault="005256A4" w:rsidP="00176739">
      <w:r>
        <w:t xml:space="preserve">We mogen als school best meer pronken met ons cultuurprogramma. Geef dit ook ruimte op </w:t>
      </w:r>
      <w:proofErr w:type="spellStart"/>
      <w:r>
        <w:t>bijv</w:t>
      </w:r>
      <w:proofErr w:type="spellEnd"/>
      <w:r>
        <w:t xml:space="preserve"> een ouderavond. Ouders weten niet wat we precies allemaal doen, terwijl we een rijk programma aanbieden aan kinderen. Ook zou dit een betere plek in het </w:t>
      </w:r>
      <w:proofErr w:type="spellStart"/>
      <w:r>
        <w:t>pf</w:t>
      </w:r>
      <w:proofErr w:type="spellEnd"/>
      <w:r>
        <w:t xml:space="preserve"> moeten hebben.</w:t>
      </w:r>
    </w:p>
    <w:p w:rsidR="005256A4" w:rsidRDefault="005256A4" w:rsidP="00176739">
      <w:r>
        <w:t>Voor een onderwerp voor de klankbordgroep komt naar voren:</w:t>
      </w:r>
    </w:p>
    <w:p w:rsidR="005256A4" w:rsidRDefault="005256A4" w:rsidP="00176739">
      <w:r>
        <w:t>-communicatie (ook in relatie met cultuur)</w:t>
      </w:r>
    </w:p>
    <w:p w:rsidR="005256A4" w:rsidRDefault="005256A4" w:rsidP="00176739">
      <w:r>
        <w:t>-vervolg ouderbetrokkenheid</w:t>
      </w:r>
    </w:p>
    <w:p w:rsidR="005256A4" w:rsidRDefault="005256A4" w:rsidP="00176739"/>
    <w:p w:rsidR="005256A4" w:rsidRDefault="005256A4" w:rsidP="00176739">
      <w:r>
        <w:t>D</w:t>
      </w:r>
      <w:r w:rsidRPr="005256A4">
        <w:rPr>
          <w:b/>
        </w:rPr>
        <w:t>e volgende vergadering zal zijn op donderdag 3 nov 2016</w:t>
      </w:r>
      <w:r>
        <w:rPr>
          <w:b/>
        </w:rPr>
        <w:t xml:space="preserve"> 8.15-9.15</w:t>
      </w:r>
    </w:p>
    <w:p w:rsidR="005256A4" w:rsidRDefault="005256A4" w:rsidP="00176739"/>
    <w:sectPr w:rsidR="005256A4">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340F6B40"/>
    <w:multiLevelType w:val="hybridMultilevel"/>
    <w:tmpl w:val="505C416A"/>
    <w:lvl w:ilvl="0" w:tplc="0413000F">
      <w:start w:val="1"/>
      <w:numFmt w:val="decimal"/>
      <w:lvlText w:val="%1."/>
      <w:lvlJc w:val="start"/>
      <w:pPr>
        <w:ind w:start="36pt" w:hanging="18pt"/>
      </w:pPr>
      <w:rPr>
        <w:rFonts w:hint="default"/>
      </w:rPr>
    </w:lvl>
    <w:lvl w:ilvl="1" w:tplc="04130019" w:tentative="1">
      <w:start w:val="1"/>
      <w:numFmt w:val="lowerLetter"/>
      <w:lvlText w:val="%2."/>
      <w:lvlJc w:val="start"/>
      <w:pPr>
        <w:ind w:start="72pt" w:hanging="18pt"/>
      </w:pPr>
    </w:lvl>
    <w:lvl w:ilvl="2" w:tplc="0413001B" w:tentative="1">
      <w:start w:val="1"/>
      <w:numFmt w:val="lowerRoman"/>
      <w:lvlText w:val="%3."/>
      <w:lvlJc w:val="end"/>
      <w:pPr>
        <w:ind w:start="108pt" w:hanging="9pt"/>
      </w:pPr>
    </w:lvl>
    <w:lvl w:ilvl="3" w:tplc="0413000F" w:tentative="1">
      <w:start w:val="1"/>
      <w:numFmt w:val="decimal"/>
      <w:lvlText w:val="%4."/>
      <w:lvlJc w:val="start"/>
      <w:pPr>
        <w:ind w:start="144pt" w:hanging="18pt"/>
      </w:pPr>
    </w:lvl>
    <w:lvl w:ilvl="4" w:tplc="04130019" w:tentative="1">
      <w:start w:val="1"/>
      <w:numFmt w:val="lowerLetter"/>
      <w:lvlText w:val="%5."/>
      <w:lvlJc w:val="start"/>
      <w:pPr>
        <w:ind w:start="180pt" w:hanging="18pt"/>
      </w:pPr>
    </w:lvl>
    <w:lvl w:ilvl="5" w:tplc="0413001B" w:tentative="1">
      <w:start w:val="1"/>
      <w:numFmt w:val="lowerRoman"/>
      <w:lvlText w:val="%6."/>
      <w:lvlJc w:val="end"/>
      <w:pPr>
        <w:ind w:start="216pt" w:hanging="9pt"/>
      </w:pPr>
    </w:lvl>
    <w:lvl w:ilvl="6" w:tplc="0413000F" w:tentative="1">
      <w:start w:val="1"/>
      <w:numFmt w:val="decimal"/>
      <w:lvlText w:val="%7."/>
      <w:lvlJc w:val="start"/>
      <w:pPr>
        <w:ind w:start="252pt" w:hanging="18pt"/>
      </w:pPr>
    </w:lvl>
    <w:lvl w:ilvl="7" w:tplc="04130019" w:tentative="1">
      <w:start w:val="1"/>
      <w:numFmt w:val="lowerLetter"/>
      <w:lvlText w:val="%8."/>
      <w:lvlJc w:val="start"/>
      <w:pPr>
        <w:ind w:start="288pt" w:hanging="18pt"/>
      </w:pPr>
    </w:lvl>
    <w:lvl w:ilvl="8" w:tplc="0413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CD"/>
    <w:rsid w:val="00102ACD"/>
    <w:rsid w:val="00176739"/>
    <w:rsid w:val="005256A4"/>
    <w:rsid w:val="00800A74"/>
    <w:rsid w:val="00D51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E32B3C-DCB1-4F50-9731-869DA2434D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2ACD"/>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39</TotalTime>
  <Pages>1</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 Leeuwen</dc:creator>
  <cp:keywords/>
  <dc:description/>
  <cp:lastModifiedBy>Megan van Leeuwen</cp:lastModifiedBy>
  <cp:revision>1</cp:revision>
  <dcterms:created xsi:type="dcterms:W3CDTF">2016-09-27T13:33:00Z</dcterms:created>
  <dcterms:modified xsi:type="dcterms:W3CDTF">2016-09-27T14:48:00Z</dcterms:modified>
</cp:coreProperties>
</file>